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- п. Сосновка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03-06/2025/2803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